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833E7" w14:textId="17B622DE" w:rsidR="00F835A5" w:rsidRPr="00587129" w:rsidRDefault="00776CC9" w:rsidP="00587129">
      <w:pPr>
        <w:pStyle w:val="Heading1"/>
      </w:pPr>
      <w:r w:rsidRPr="00587129">
        <w:t>Reading Resources for Those in Need</w:t>
      </w:r>
      <w:r w:rsidR="00587129">
        <w:t>--</w:t>
      </w:r>
    </w:p>
    <w:p w14:paraId="2FBF47A4" w14:textId="0BB3EC9C" w:rsidR="00776CC9" w:rsidRPr="00587129" w:rsidRDefault="00776CC9" w:rsidP="00587129">
      <w:pPr>
        <w:pStyle w:val="Heading1"/>
      </w:pPr>
      <w:r w:rsidRPr="00587129">
        <w:t>Your New York State Library Offers Solutions</w:t>
      </w:r>
    </w:p>
    <w:p w14:paraId="1088CD01" w14:textId="6B2D58E8" w:rsidR="00776CC9" w:rsidRPr="00587129" w:rsidRDefault="00776CC9">
      <w:pPr>
        <w:rPr>
          <w:rFonts w:ascii="Arial" w:hAnsi="Arial" w:cs="Arial"/>
          <w:sz w:val="28"/>
          <w:szCs w:val="28"/>
        </w:rPr>
      </w:pPr>
    </w:p>
    <w:p w14:paraId="45B8A94D" w14:textId="10D0C044" w:rsidR="00776CC9" w:rsidRPr="009B245A" w:rsidRDefault="00776CC9" w:rsidP="00587129">
      <w:pPr>
        <w:pStyle w:val="Heading2"/>
        <w:rPr>
          <w:i w:val="0"/>
          <w:iCs/>
        </w:rPr>
      </w:pPr>
      <w:r w:rsidRPr="009B245A">
        <w:rPr>
          <w:i w:val="0"/>
          <w:iCs/>
        </w:rPr>
        <w:t>Talking Book and Braille Library (TBBL)</w:t>
      </w:r>
    </w:p>
    <w:p w14:paraId="062B6E2A" w14:textId="77777777" w:rsidR="00776CC9" w:rsidRPr="00587129" w:rsidRDefault="00776CC9">
      <w:pPr>
        <w:rPr>
          <w:rFonts w:ascii="Arial" w:hAnsi="Arial" w:cs="Arial"/>
          <w:sz w:val="28"/>
          <w:szCs w:val="28"/>
        </w:rPr>
      </w:pPr>
      <w:r w:rsidRPr="00587129">
        <w:rPr>
          <w:rFonts w:ascii="Arial" w:hAnsi="Arial" w:cs="Arial"/>
          <w:sz w:val="28"/>
          <w:szCs w:val="28"/>
        </w:rPr>
        <w:t>A free library of braille and audio materials circulated to eligible borrowers</w:t>
      </w:r>
    </w:p>
    <w:p w14:paraId="3F238A2C" w14:textId="77777777" w:rsidR="00776CC9" w:rsidRPr="00587129" w:rsidRDefault="00776CC9">
      <w:pPr>
        <w:rPr>
          <w:rFonts w:ascii="Arial" w:hAnsi="Arial" w:cs="Arial"/>
          <w:sz w:val="28"/>
          <w:szCs w:val="28"/>
        </w:rPr>
      </w:pPr>
    </w:p>
    <w:p w14:paraId="669FE9B3" w14:textId="35D18D90" w:rsidR="00776CC9" w:rsidRPr="009B245A" w:rsidRDefault="00776CC9" w:rsidP="00587129">
      <w:pPr>
        <w:pStyle w:val="Heading2"/>
        <w:rPr>
          <w:i w:val="0"/>
          <w:iCs/>
        </w:rPr>
      </w:pPr>
      <w:r w:rsidRPr="009B245A">
        <w:rPr>
          <w:i w:val="0"/>
          <w:iCs/>
        </w:rPr>
        <w:t>New York State Librar</w:t>
      </w:r>
      <w:r w:rsidR="00FF65B5">
        <w:rPr>
          <w:i w:val="0"/>
          <w:iCs/>
        </w:rPr>
        <w:t xml:space="preserve">y, Talking </w:t>
      </w:r>
      <w:proofErr w:type="gramStart"/>
      <w:r w:rsidR="00FF65B5">
        <w:rPr>
          <w:i w:val="0"/>
          <w:iCs/>
        </w:rPr>
        <w:t>Book</w:t>
      </w:r>
      <w:proofErr w:type="gramEnd"/>
      <w:r w:rsidR="00FF65B5">
        <w:rPr>
          <w:i w:val="0"/>
          <w:iCs/>
        </w:rPr>
        <w:t xml:space="preserve"> and Braille Library logo</w:t>
      </w:r>
    </w:p>
    <w:p w14:paraId="336CAD9F" w14:textId="50D76352" w:rsidR="00776CC9" w:rsidRPr="00587129" w:rsidRDefault="00776CC9">
      <w:pPr>
        <w:rPr>
          <w:rFonts w:ascii="Arial" w:hAnsi="Arial" w:cs="Arial"/>
          <w:sz w:val="28"/>
          <w:szCs w:val="28"/>
        </w:rPr>
      </w:pPr>
      <w:r w:rsidRPr="00587129">
        <w:rPr>
          <w:rFonts w:ascii="Arial" w:hAnsi="Arial" w:cs="Arial"/>
          <w:sz w:val="28"/>
          <w:szCs w:val="28"/>
        </w:rPr>
        <w:t>nysl.nysed.gov/</w:t>
      </w:r>
      <w:proofErr w:type="spellStart"/>
      <w:r w:rsidRPr="00587129">
        <w:rPr>
          <w:rFonts w:ascii="Arial" w:hAnsi="Arial" w:cs="Arial"/>
          <w:sz w:val="28"/>
          <w:szCs w:val="28"/>
        </w:rPr>
        <w:t>tbbl</w:t>
      </w:r>
      <w:proofErr w:type="spellEnd"/>
      <w:r w:rsidRPr="00587129">
        <w:rPr>
          <w:rFonts w:ascii="Arial" w:hAnsi="Arial" w:cs="Arial"/>
          <w:sz w:val="28"/>
          <w:szCs w:val="28"/>
        </w:rPr>
        <w:t xml:space="preserve"> </w:t>
      </w:r>
    </w:p>
    <w:p w14:paraId="720A3094" w14:textId="0BF69E45" w:rsidR="00776CC9" w:rsidRPr="00587129" w:rsidRDefault="00776CC9">
      <w:pPr>
        <w:rPr>
          <w:rFonts w:ascii="Arial" w:hAnsi="Arial" w:cs="Arial"/>
          <w:sz w:val="28"/>
          <w:szCs w:val="28"/>
        </w:rPr>
      </w:pPr>
    </w:p>
    <w:p w14:paraId="0F228454" w14:textId="7715A43F" w:rsidR="00776CC9" w:rsidRPr="00587129" w:rsidRDefault="00776CC9" w:rsidP="00587129">
      <w:pPr>
        <w:pStyle w:val="Heading3"/>
      </w:pPr>
      <w:r w:rsidRPr="00587129">
        <w:t>Do you need assistance…</w:t>
      </w:r>
    </w:p>
    <w:p w14:paraId="144B0491" w14:textId="3A463775" w:rsidR="00776CC9" w:rsidRPr="00587129" w:rsidRDefault="00776CC9">
      <w:pPr>
        <w:rPr>
          <w:rFonts w:ascii="Arial" w:hAnsi="Arial" w:cs="Arial"/>
          <w:sz w:val="28"/>
          <w:szCs w:val="28"/>
        </w:rPr>
      </w:pPr>
      <w:r w:rsidRPr="00587129">
        <w:rPr>
          <w:rFonts w:ascii="Arial" w:hAnsi="Arial" w:cs="Arial"/>
          <w:sz w:val="28"/>
          <w:szCs w:val="28"/>
        </w:rPr>
        <w:t>…getting to the library?</w:t>
      </w:r>
    </w:p>
    <w:p w14:paraId="32CA4A16" w14:textId="7CA02682" w:rsidR="00776CC9" w:rsidRPr="00587129" w:rsidRDefault="00776CC9">
      <w:pPr>
        <w:rPr>
          <w:rFonts w:ascii="Arial" w:hAnsi="Arial" w:cs="Arial"/>
          <w:sz w:val="28"/>
          <w:szCs w:val="28"/>
        </w:rPr>
      </w:pPr>
      <w:r w:rsidRPr="00587129">
        <w:rPr>
          <w:rFonts w:ascii="Arial" w:hAnsi="Arial" w:cs="Arial"/>
          <w:sz w:val="28"/>
          <w:szCs w:val="28"/>
        </w:rPr>
        <w:t>…holding up the book?</w:t>
      </w:r>
    </w:p>
    <w:p w14:paraId="26F234D3" w14:textId="2D0727EA" w:rsidR="00776CC9" w:rsidRPr="00587129" w:rsidRDefault="00776CC9">
      <w:pPr>
        <w:rPr>
          <w:rFonts w:ascii="Arial" w:hAnsi="Arial" w:cs="Arial"/>
          <w:sz w:val="28"/>
          <w:szCs w:val="28"/>
        </w:rPr>
      </w:pPr>
      <w:r w:rsidRPr="00587129">
        <w:rPr>
          <w:rFonts w:ascii="Arial" w:hAnsi="Arial" w:cs="Arial"/>
          <w:sz w:val="28"/>
          <w:szCs w:val="28"/>
        </w:rPr>
        <w:t>…seeing the words?</w:t>
      </w:r>
    </w:p>
    <w:p w14:paraId="0693164D" w14:textId="5A9089B2" w:rsidR="00776CC9" w:rsidRPr="00587129" w:rsidRDefault="00776CC9">
      <w:pPr>
        <w:rPr>
          <w:rFonts w:ascii="Arial" w:hAnsi="Arial" w:cs="Arial"/>
          <w:sz w:val="28"/>
          <w:szCs w:val="28"/>
        </w:rPr>
      </w:pPr>
      <w:r w:rsidRPr="00587129">
        <w:rPr>
          <w:rFonts w:ascii="Arial" w:hAnsi="Arial" w:cs="Arial"/>
          <w:sz w:val="28"/>
          <w:szCs w:val="28"/>
        </w:rPr>
        <w:t>…turning the pages?</w:t>
      </w:r>
    </w:p>
    <w:p w14:paraId="75FF4834" w14:textId="2B6B553D" w:rsidR="00776CC9" w:rsidRPr="00587129" w:rsidRDefault="00776CC9">
      <w:pPr>
        <w:rPr>
          <w:rFonts w:ascii="Arial" w:hAnsi="Arial" w:cs="Arial"/>
          <w:sz w:val="28"/>
          <w:szCs w:val="28"/>
        </w:rPr>
      </w:pPr>
      <w:r w:rsidRPr="00587129">
        <w:rPr>
          <w:rFonts w:ascii="Arial" w:hAnsi="Arial" w:cs="Arial"/>
          <w:sz w:val="28"/>
          <w:szCs w:val="28"/>
        </w:rPr>
        <w:t>…finding braille material?</w:t>
      </w:r>
    </w:p>
    <w:p w14:paraId="4FB1DAE1" w14:textId="53D97A9F" w:rsidR="00776CC9" w:rsidRPr="00587129" w:rsidRDefault="00776CC9">
      <w:pPr>
        <w:rPr>
          <w:rFonts w:ascii="Arial" w:hAnsi="Arial" w:cs="Arial"/>
          <w:sz w:val="28"/>
          <w:szCs w:val="28"/>
        </w:rPr>
      </w:pPr>
      <w:r w:rsidRPr="00587129">
        <w:rPr>
          <w:rFonts w:ascii="Arial" w:hAnsi="Arial" w:cs="Arial"/>
          <w:sz w:val="28"/>
          <w:szCs w:val="28"/>
        </w:rPr>
        <w:t>…knowing available services?</w:t>
      </w:r>
    </w:p>
    <w:p w14:paraId="594204FF" w14:textId="54C67F4E" w:rsidR="00776CC9" w:rsidRPr="00587129" w:rsidRDefault="00776CC9">
      <w:pPr>
        <w:rPr>
          <w:rFonts w:ascii="Arial" w:hAnsi="Arial" w:cs="Arial"/>
          <w:sz w:val="28"/>
          <w:szCs w:val="28"/>
        </w:rPr>
      </w:pPr>
    </w:p>
    <w:p w14:paraId="5E0EB6EA" w14:textId="52141840" w:rsidR="00776CC9" w:rsidRPr="00587129" w:rsidRDefault="00776CC9">
      <w:pPr>
        <w:rPr>
          <w:rFonts w:ascii="Arial" w:hAnsi="Arial" w:cs="Arial"/>
          <w:sz w:val="28"/>
          <w:szCs w:val="28"/>
        </w:rPr>
      </w:pPr>
      <w:r w:rsidRPr="00587129">
        <w:rPr>
          <w:rFonts w:ascii="Arial" w:hAnsi="Arial" w:cs="Arial"/>
          <w:sz w:val="28"/>
          <w:szCs w:val="28"/>
        </w:rPr>
        <w:t>We offer reading resources to New Yorkers with visual, physical, and reading disabilities</w:t>
      </w:r>
    </w:p>
    <w:p w14:paraId="30285E21" w14:textId="67F32BB6" w:rsidR="00776CC9" w:rsidRPr="00587129" w:rsidRDefault="00776CC9">
      <w:pPr>
        <w:rPr>
          <w:rFonts w:ascii="Arial" w:hAnsi="Arial" w:cs="Arial"/>
          <w:sz w:val="28"/>
          <w:szCs w:val="28"/>
        </w:rPr>
      </w:pPr>
    </w:p>
    <w:p w14:paraId="76E0C47F" w14:textId="397FC482" w:rsidR="00776CC9" w:rsidRPr="009B245A" w:rsidRDefault="00776CC9" w:rsidP="00587129">
      <w:pPr>
        <w:pStyle w:val="Heading2"/>
        <w:rPr>
          <w:i w:val="0"/>
          <w:iCs/>
        </w:rPr>
      </w:pPr>
      <w:r w:rsidRPr="009B245A">
        <w:rPr>
          <w:i w:val="0"/>
          <w:iCs/>
        </w:rPr>
        <w:t>Library Services &amp; Resources</w:t>
      </w:r>
    </w:p>
    <w:p w14:paraId="75A2767B" w14:textId="2FE31C3D" w:rsidR="00776CC9" w:rsidRPr="00587129" w:rsidRDefault="00776CC9">
      <w:pPr>
        <w:rPr>
          <w:rFonts w:ascii="Arial" w:hAnsi="Arial" w:cs="Arial"/>
          <w:sz w:val="28"/>
          <w:szCs w:val="28"/>
        </w:rPr>
      </w:pPr>
      <w:r w:rsidRPr="00587129">
        <w:rPr>
          <w:rFonts w:ascii="Arial" w:hAnsi="Arial" w:cs="Arial"/>
          <w:sz w:val="28"/>
          <w:szCs w:val="28"/>
        </w:rPr>
        <w:t>A free library of braille and audio materials circulated directly to the patron’s door:</w:t>
      </w:r>
    </w:p>
    <w:p w14:paraId="36BF2DD2" w14:textId="7EE03D11" w:rsidR="00776CC9" w:rsidRPr="00587129" w:rsidRDefault="00776CC9" w:rsidP="0025647F">
      <w:pPr>
        <w:pStyle w:val="ListParagraph"/>
        <w:numPr>
          <w:ilvl w:val="0"/>
          <w:numId w:val="7"/>
        </w:numPr>
        <w:rPr>
          <w:rFonts w:ascii="Arial" w:hAnsi="Arial" w:cs="Arial"/>
          <w:sz w:val="28"/>
          <w:szCs w:val="28"/>
        </w:rPr>
      </w:pPr>
      <w:r w:rsidRPr="00587129">
        <w:rPr>
          <w:rFonts w:ascii="Arial" w:hAnsi="Arial" w:cs="Arial"/>
          <w:sz w:val="28"/>
          <w:szCs w:val="28"/>
        </w:rPr>
        <w:t>Audio books and magazines</w:t>
      </w:r>
    </w:p>
    <w:p w14:paraId="7B93A078" w14:textId="02702B9A" w:rsidR="00776CC9" w:rsidRPr="00587129" w:rsidRDefault="00776CC9" w:rsidP="0025647F">
      <w:pPr>
        <w:pStyle w:val="ListParagraph"/>
        <w:numPr>
          <w:ilvl w:val="0"/>
          <w:numId w:val="7"/>
        </w:numPr>
        <w:rPr>
          <w:rFonts w:ascii="Arial" w:hAnsi="Arial" w:cs="Arial"/>
          <w:sz w:val="28"/>
          <w:szCs w:val="28"/>
        </w:rPr>
      </w:pPr>
      <w:r w:rsidRPr="00587129">
        <w:rPr>
          <w:rFonts w:ascii="Arial" w:hAnsi="Arial" w:cs="Arial"/>
          <w:sz w:val="28"/>
          <w:szCs w:val="28"/>
        </w:rPr>
        <w:t>Audio players and accessories</w:t>
      </w:r>
    </w:p>
    <w:p w14:paraId="244565C0" w14:textId="3F30A472" w:rsidR="00776CC9" w:rsidRPr="00587129" w:rsidRDefault="00776CC9" w:rsidP="0025647F">
      <w:pPr>
        <w:pStyle w:val="ListParagraph"/>
        <w:numPr>
          <w:ilvl w:val="0"/>
          <w:numId w:val="7"/>
        </w:numPr>
        <w:rPr>
          <w:rFonts w:ascii="Arial" w:hAnsi="Arial" w:cs="Arial"/>
          <w:sz w:val="28"/>
          <w:szCs w:val="28"/>
        </w:rPr>
      </w:pPr>
      <w:r w:rsidRPr="00587129">
        <w:rPr>
          <w:rFonts w:ascii="Arial" w:hAnsi="Arial" w:cs="Arial"/>
          <w:sz w:val="28"/>
          <w:szCs w:val="28"/>
        </w:rPr>
        <w:t>Downloadable books and magazines</w:t>
      </w:r>
    </w:p>
    <w:p w14:paraId="48218E6B" w14:textId="436A418A" w:rsidR="00776CC9" w:rsidRPr="00587129" w:rsidRDefault="00776CC9" w:rsidP="0025647F">
      <w:pPr>
        <w:pStyle w:val="ListParagraph"/>
        <w:numPr>
          <w:ilvl w:val="0"/>
          <w:numId w:val="7"/>
        </w:numPr>
        <w:rPr>
          <w:rFonts w:ascii="Arial" w:hAnsi="Arial" w:cs="Arial"/>
          <w:sz w:val="28"/>
          <w:szCs w:val="28"/>
        </w:rPr>
      </w:pPr>
      <w:r w:rsidRPr="00587129">
        <w:rPr>
          <w:rFonts w:ascii="Arial" w:hAnsi="Arial" w:cs="Arial"/>
          <w:sz w:val="28"/>
          <w:szCs w:val="28"/>
        </w:rPr>
        <w:t>Free app for iOS and Android mobile devices</w:t>
      </w:r>
    </w:p>
    <w:p w14:paraId="5E613647" w14:textId="7253B2D9" w:rsidR="00776CC9" w:rsidRPr="00587129" w:rsidRDefault="00776CC9" w:rsidP="0025647F">
      <w:pPr>
        <w:pStyle w:val="ListParagraph"/>
        <w:numPr>
          <w:ilvl w:val="0"/>
          <w:numId w:val="7"/>
        </w:numPr>
        <w:rPr>
          <w:rFonts w:ascii="Arial" w:hAnsi="Arial" w:cs="Arial"/>
          <w:sz w:val="28"/>
          <w:szCs w:val="28"/>
        </w:rPr>
      </w:pPr>
      <w:r w:rsidRPr="00587129">
        <w:rPr>
          <w:rFonts w:ascii="Arial" w:hAnsi="Arial" w:cs="Arial"/>
          <w:sz w:val="28"/>
          <w:szCs w:val="28"/>
        </w:rPr>
        <w:t>Braille books and magazines</w:t>
      </w:r>
    </w:p>
    <w:p w14:paraId="10013089" w14:textId="3C2A791C" w:rsidR="00776CC9" w:rsidRPr="00587129" w:rsidRDefault="00776CC9" w:rsidP="0025647F">
      <w:pPr>
        <w:pStyle w:val="ListParagraph"/>
        <w:numPr>
          <w:ilvl w:val="0"/>
          <w:numId w:val="7"/>
        </w:numPr>
        <w:rPr>
          <w:rFonts w:ascii="Arial" w:hAnsi="Arial" w:cs="Arial"/>
          <w:sz w:val="28"/>
          <w:szCs w:val="28"/>
        </w:rPr>
      </w:pPr>
      <w:r w:rsidRPr="00587129">
        <w:rPr>
          <w:rFonts w:ascii="Arial" w:hAnsi="Arial" w:cs="Arial"/>
          <w:sz w:val="28"/>
          <w:szCs w:val="28"/>
        </w:rPr>
        <w:t>New and current titles</w:t>
      </w:r>
    </w:p>
    <w:p w14:paraId="48160BC2" w14:textId="481A8453" w:rsidR="00776CC9" w:rsidRPr="00587129" w:rsidRDefault="00776CC9" w:rsidP="0025647F">
      <w:pPr>
        <w:pStyle w:val="ListParagraph"/>
        <w:numPr>
          <w:ilvl w:val="0"/>
          <w:numId w:val="7"/>
        </w:numPr>
        <w:rPr>
          <w:rFonts w:ascii="Arial" w:hAnsi="Arial" w:cs="Arial"/>
          <w:sz w:val="28"/>
          <w:szCs w:val="28"/>
        </w:rPr>
      </w:pPr>
      <w:r w:rsidRPr="00587129">
        <w:rPr>
          <w:rFonts w:ascii="Arial" w:hAnsi="Arial" w:cs="Arial"/>
          <w:sz w:val="28"/>
          <w:szCs w:val="28"/>
        </w:rPr>
        <w:t>Fiction and non-fiction materials</w:t>
      </w:r>
    </w:p>
    <w:p w14:paraId="3C53482F" w14:textId="6E422C9F" w:rsidR="00776CC9" w:rsidRPr="00587129" w:rsidRDefault="00FF65B5" w:rsidP="0025647F">
      <w:pPr>
        <w:pStyle w:val="ListParagraph"/>
        <w:numPr>
          <w:ilvl w:val="0"/>
          <w:numId w:val="7"/>
        </w:numPr>
        <w:rPr>
          <w:rFonts w:ascii="Arial" w:hAnsi="Arial" w:cs="Arial"/>
          <w:sz w:val="28"/>
          <w:szCs w:val="28"/>
        </w:rPr>
      </w:pPr>
      <w:r>
        <w:rPr>
          <w:rFonts w:ascii="Arial" w:hAnsi="Arial" w:cs="Arial"/>
          <w:sz w:val="28"/>
          <w:szCs w:val="28"/>
        </w:rPr>
        <w:t>F</w:t>
      </w:r>
      <w:r w:rsidR="00776CC9" w:rsidRPr="00587129">
        <w:rPr>
          <w:rFonts w:ascii="Arial" w:hAnsi="Arial" w:cs="Arial"/>
          <w:sz w:val="28"/>
          <w:szCs w:val="28"/>
        </w:rPr>
        <w:t>oreign language materials</w:t>
      </w:r>
    </w:p>
    <w:p w14:paraId="45680E6F" w14:textId="419A2552" w:rsidR="00776CC9" w:rsidRPr="00587129" w:rsidRDefault="00776CC9" w:rsidP="0025647F">
      <w:pPr>
        <w:pStyle w:val="ListParagraph"/>
        <w:numPr>
          <w:ilvl w:val="0"/>
          <w:numId w:val="7"/>
        </w:numPr>
        <w:rPr>
          <w:rFonts w:ascii="Arial" w:hAnsi="Arial" w:cs="Arial"/>
          <w:sz w:val="28"/>
          <w:szCs w:val="28"/>
        </w:rPr>
      </w:pPr>
      <w:r w:rsidRPr="00587129">
        <w:rPr>
          <w:rFonts w:ascii="Arial" w:hAnsi="Arial" w:cs="Arial"/>
          <w:sz w:val="28"/>
          <w:szCs w:val="28"/>
        </w:rPr>
        <w:t>Titles for pre-K through young adult</w:t>
      </w:r>
    </w:p>
    <w:p w14:paraId="5196960D" w14:textId="7AAD49E8" w:rsidR="00776CC9" w:rsidRPr="00587129" w:rsidRDefault="00776CC9" w:rsidP="0025647F">
      <w:pPr>
        <w:pStyle w:val="ListParagraph"/>
        <w:numPr>
          <w:ilvl w:val="0"/>
          <w:numId w:val="7"/>
        </w:numPr>
        <w:rPr>
          <w:rFonts w:ascii="Arial" w:hAnsi="Arial" w:cs="Arial"/>
          <w:sz w:val="28"/>
          <w:szCs w:val="28"/>
        </w:rPr>
      </w:pPr>
      <w:r w:rsidRPr="00587129">
        <w:rPr>
          <w:rFonts w:ascii="Arial" w:hAnsi="Arial" w:cs="Arial"/>
          <w:sz w:val="28"/>
          <w:szCs w:val="28"/>
        </w:rPr>
        <w:t>Free delivery and return of all materials</w:t>
      </w:r>
    </w:p>
    <w:p w14:paraId="0696BA4A" w14:textId="67575BF3" w:rsidR="00776CC9" w:rsidRPr="009B245A" w:rsidRDefault="00776CC9" w:rsidP="00587129">
      <w:pPr>
        <w:pStyle w:val="Heading2"/>
        <w:rPr>
          <w:i w:val="0"/>
          <w:iCs/>
        </w:rPr>
      </w:pPr>
      <w:r w:rsidRPr="009B245A">
        <w:rPr>
          <w:i w:val="0"/>
          <w:iCs/>
        </w:rPr>
        <w:lastRenderedPageBreak/>
        <w:t>Contact Us</w:t>
      </w:r>
    </w:p>
    <w:p w14:paraId="02B96550" w14:textId="1D7072A0" w:rsidR="00776CC9" w:rsidRPr="00587129" w:rsidRDefault="00776CC9" w:rsidP="00776CC9">
      <w:pPr>
        <w:rPr>
          <w:rFonts w:ascii="Arial" w:hAnsi="Arial" w:cs="Arial"/>
          <w:sz w:val="28"/>
          <w:szCs w:val="28"/>
        </w:rPr>
      </w:pPr>
    </w:p>
    <w:p w14:paraId="7DEA1F51" w14:textId="08529EAE" w:rsidR="00776CC9" w:rsidRPr="00587129" w:rsidRDefault="00776CC9" w:rsidP="00776CC9">
      <w:pPr>
        <w:rPr>
          <w:rFonts w:ascii="Arial" w:hAnsi="Arial" w:cs="Arial"/>
          <w:sz w:val="28"/>
          <w:szCs w:val="28"/>
        </w:rPr>
      </w:pPr>
      <w:r w:rsidRPr="00587129">
        <w:rPr>
          <w:rFonts w:ascii="Arial" w:hAnsi="Arial" w:cs="Arial"/>
          <w:sz w:val="28"/>
          <w:szCs w:val="28"/>
        </w:rPr>
        <w:t>New York State Talking Book and Braille Library</w:t>
      </w:r>
    </w:p>
    <w:p w14:paraId="0952CD93" w14:textId="2D75643B" w:rsidR="00776CC9" w:rsidRPr="00587129" w:rsidRDefault="00776CC9" w:rsidP="00776CC9">
      <w:pPr>
        <w:rPr>
          <w:rFonts w:ascii="Arial" w:hAnsi="Arial" w:cs="Arial"/>
          <w:sz w:val="28"/>
          <w:szCs w:val="28"/>
        </w:rPr>
      </w:pPr>
      <w:r w:rsidRPr="00587129">
        <w:rPr>
          <w:rFonts w:ascii="Arial" w:hAnsi="Arial" w:cs="Arial"/>
          <w:sz w:val="28"/>
          <w:szCs w:val="28"/>
        </w:rPr>
        <w:t xml:space="preserve">Cultural Education Center </w:t>
      </w:r>
    </w:p>
    <w:p w14:paraId="0B92E4D5" w14:textId="02F291E1" w:rsidR="00776CC9" w:rsidRPr="00587129" w:rsidRDefault="00776CC9" w:rsidP="00776CC9">
      <w:pPr>
        <w:rPr>
          <w:rFonts w:ascii="Arial" w:hAnsi="Arial" w:cs="Arial"/>
          <w:sz w:val="28"/>
          <w:szCs w:val="28"/>
        </w:rPr>
      </w:pPr>
      <w:r w:rsidRPr="00587129">
        <w:rPr>
          <w:rFonts w:ascii="Arial" w:hAnsi="Arial" w:cs="Arial"/>
          <w:sz w:val="28"/>
          <w:szCs w:val="28"/>
        </w:rPr>
        <w:t>222 Madison Avenue</w:t>
      </w:r>
    </w:p>
    <w:p w14:paraId="2ED32793" w14:textId="2EA688DC" w:rsidR="00776CC9" w:rsidRPr="00587129" w:rsidRDefault="00776CC9" w:rsidP="00776CC9">
      <w:pPr>
        <w:rPr>
          <w:rFonts w:ascii="Arial" w:hAnsi="Arial" w:cs="Arial"/>
          <w:sz w:val="28"/>
          <w:szCs w:val="28"/>
        </w:rPr>
      </w:pPr>
      <w:r w:rsidRPr="00587129">
        <w:rPr>
          <w:rFonts w:ascii="Arial" w:hAnsi="Arial" w:cs="Arial"/>
          <w:sz w:val="28"/>
          <w:szCs w:val="28"/>
        </w:rPr>
        <w:t>Albany, NY 12230-0001</w:t>
      </w:r>
    </w:p>
    <w:p w14:paraId="45DD3AF6" w14:textId="532BBD71" w:rsidR="00776CC9" w:rsidRPr="00587129" w:rsidRDefault="00776CC9" w:rsidP="00776CC9">
      <w:pPr>
        <w:rPr>
          <w:rFonts w:ascii="Arial" w:hAnsi="Arial" w:cs="Arial"/>
          <w:sz w:val="28"/>
          <w:szCs w:val="28"/>
        </w:rPr>
      </w:pPr>
    </w:p>
    <w:p w14:paraId="500F7C3B" w14:textId="5F17F4BB" w:rsidR="00776CC9" w:rsidRPr="00587129" w:rsidRDefault="00776CC9" w:rsidP="00776CC9">
      <w:pPr>
        <w:rPr>
          <w:rFonts w:ascii="Arial" w:hAnsi="Arial" w:cs="Arial"/>
          <w:sz w:val="28"/>
          <w:szCs w:val="28"/>
        </w:rPr>
      </w:pPr>
      <w:r w:rsidRPr="00587129">
        <w:rPr>
          <w:rFonts w:ascii="Arial" w:hAnsi="Arial" w:cs="Arial"/>
          <w:sz w:val="28"/>
          <w:szCs w:val="28"/>
        </w:rPr>
        <w:t xml:space="preserve">Web: </w:t>
      </w:r>
      <w:hyperlink r:id="rId7" w:history="1">
        <w:r w:rsidRPr="00587129">
          <w:rPr>
            <w:rStyle w:val="Hyperlink"/>
            <w:rFonts w:ascii="Arial" w:hAnsi="Arial" w:cs="Arial"/>
            <w:sz w:val="28"/>
            <w:szCs w:val="28"/>
          </w:rPr>
          <w:t>http://www.nysl.nysed.gov/tbbl/</w:t>
        </w:r>
      </w:hyperlink>
    </w:p>
    <w:p w14:paraId="39C5F8D2" w14:textId="3AF1667D" w:rsidR="00776CC9" w:rsidRPr="00587129" w:rsidRDefault="00776CC9" w:rsidP="00776CC9">
      <w:pPr>
        <w:rPr>
          <w:rFonts w:ascii="Arial" w:hAnsi="Arial" w:cs="Arial"/>
          <w:sz w:val="28"/>
          <w:szCs w:val="28"/>
        </w:rPr>
      </w:pPr>
      <w:r w:rsidRPr="00587129">
        <w:rPr>
          <w:rFonts w:ascii="Arial" w:hAnsi="Arial" w:cs="Arial"/>
          <w:sz w:val="28"/>
          <w:szCs w:val="28"/>
        </w:rPr>
        <w:t xml:space="preserve">Email: </w:t>
      </w:r>
      <w:hyperlink r:id="rId8" w:history="1">
        <w:r w:rsidRPr="00587129">
          <w:rPr>
            <w:rStyle w:val="Hyperlink"/>
            <w:rFonts w:ascii="Arial" w:hAnsi="Arial" w:cs="Arial"/>
            <w:sz w:val="28"/>
            <w:szCs w:val="28"/>
          </w:rPr>
          <w:t>tbbl@nysed.gov</w:t>
        </w:r>
      </w:hyperlink>
    </w:p>
    <w:p w14:paraId="29EA72C8" w14:textId="6A9CE8BF" w:rsidR="00776CC9" w:rsidRPr="00587129" w:rsidRDefault="00776CC9" w:rsidP="00776CC9">
      <w:pPr>
        <w:rPr>
          <w:rFonts w:ascii="Arial" w:hAnsi="Arial" w:cs="Arial"/>
          <w:sz w:val="28"/>
          <w:szCs w:val="28"/>
        </w:rPr>
      </w:pPr>
      <w:r w:rsidRPr="00587129">
        <w:rPr>
          <w:rFonts w:ascii="Arial" w:hAnsi="Arial" w:cs="Arial"/>
          <w:sz w:val="28"/>
          <w:szCs w:val="28"/>
        </w:rPr>
        <w:t>Local phone: (518) 474-5935</w:t>
      </w:r>
    </w:p>
    <w:p w14:paraId="013A5520" w14:textId="7E82BA38" w:rsidR="00776CC9" w:rsidRPr="00587129" w:rsidRDefault="00776CC9" w:rsidP="00776CC9">
      <w:pPr>
        <w:rPr>
          <w:rFonts w:ascii="Arial" w:hAnsi="Arial" w:cs="Arial"/>
          <w:sz w:val="28"/>
          <w:szCs w:val="28"/>
        </w:rPr>
      </w:pPr>
      <w:r w:rsidRPr="00587129">
        <w:rPr>
          <w:rFonts w:ascii="Arial" w:hAnsi="Arial" w:cs="Arial"/>
          <w:b/>
          <w:bCs/>
          <w:sz w:val="28"/>
          <w:szCs w:val="28"/>
        </w:rPr>
        <w:t>Toll free:</w:t>
      </w:r>
      <w:r w:rsidRPr="00587129">
        <w:rPr>
          <w:rFonts w:ascii="Arial" w:hAnsi="Arial" w:cs="Arial"/>
          <w:sz w:val="28"/>
          <w:szCs w:val="28"/>
        </w:rPr>
        <w:t xml:space="preserve"> (800) 342-3688</w:t>
      </w:r>
    </w:p>
    <w:p w14:paraId="7C0A34A8" w14:textId="77777777" w:rsidR="00776CC9" w:rsidRPr="00587129" w:rsidRDefault="00776CC9" w:rsidP="00776CC9">
      <w:pPr>
        <w:rPr>
          <w:rFonts w:ascii="Arial" w:hAnsi="Arial" w:cs="Arial"/>
          <w:sz w:val="28"/>
          <w:szCs w:val="28"/>
        </w:rPr>
      </w:pPr>
    </w:p>
    <w:p w14:paraId="06B81E2F" w14:textId="35E06186" w:rsidR="00776CC9" w:rsidRPr="00587129" w:rsidRDefault="00776CC9" w:rsidP="00587129">
      <w:pPr>
        <w:pStyle w:val="Heading3"/>
      </w:pPr>
      <w:r w:rsidRPr="00587129">
        <w:t>Residents in New York City and Long Island should contact:</w:t>
      </w:r>
    </w:p>
    <w:p w14:paraId="26029838" w14:textId="77777777" w:rsidR="00587129" w:rsidRDefault="00587129" w:rsidP="00776CC9">
      <w:pPr>
        <w:rPr>
          <w:rFonts w:ascii="Arial" w:hAnsi="Arial" w:cs="Arial"/>
          <w:sz w:val="28"/>
          <w:szCs w:val="28"/>
        </w:rPr>
      </w:pPr>
    </w:p>
    <w:p w14:paraId="6ADDF1EB" w14:textId="31EB2BF8" w:rsidR="00776CC9" w:rsidRPr="00587129" w:rsidRDefault="00776CC9" w:rsidP="00776CC9">
      <w:pPr>
        <w:rPr>
          <w:rFonts w:ascii="Arial" w:hAnsi="Arial" w:cs="Arial"/>
          <w:sz w:val="28"/>
          <w:szCs w:val="28"/>
        </w:rPr>
      </w:pPr>
      <w:r w:rsidRPr="00587129">
        <w:rPr>
          <w:rFonts w:ascii="Arial" w:hAnsi="Arial" w:cs="Arial"/>
          <w:sz w:val="28"/>
          <w:szCs w:val="28"/>
        </w:rPr>
        <w:t>The New York Public Library</w:t>
      </w:r>
    </w:p>
    <w:p w14:paraId="29E73229" w14:textId="359F0422" w:rsidR="00776CC9" w:rsidRPr="00587129" w:rsidRDefault="00776CC9" w:rsidP="00776CC9">
      <w:pPr>
        <w:rPr>
          <w:rFonts w:ascii="Arial" w:hAnsi="Arial" w:cs="Arial"/>
          <w:sz w:val="28"/>
          <w:szCs w:val="28"/>
        </w:rPr>
      </w:pPr>
      <w:r w:rsidRPr="00587129">
        <w:rPr>
          <w:rFonts w:ascii="Arial" w:hAnsi="Arial" w:cs="Arial"/>
          <w:sz w:val="28"/>
          <w:szCs w:val="28"/>
        </w:rPr>
        <w:t>Andrew Heiskell Braille and Talking Book Library</w:t>
      </w:r>
    </w:p>
    <w:p w14:paraId="306E5868" w14:textId="4809F181" w:rsidR="00776CC9" w:rsidRPr="00587129" w:rsidRDefault="00776CC9" w:rsidP="00776CC9">
      <w:pPr>
        <w:rPr>
          <w:rFonts w:ascii="Arial" w:hAnsi="Arial" w:cs="Arial"/>
          <w:sz w:val="28"/>
          <w:szCs w:val="28"/>
        </w:rPr>
      </w:pPr>
      <w:r w:rsidRPr="00587129">
        <w:rPr>
          <w:rFonts w:ascii="Arial" w:hAnsi="Arial" w:cs="Arial"/>
          <w:sz w:val="28"/>
          <w:szCs w:val="28"/>
        </w:rPr>
        <w:t>40 West 20</w:t>
      </w:r>
      <w:r w:rsidRPr="00587129">
        <w:rPr>
          <w:rFonts w:ascii="Arial" w:hAnsi="Arial" w:cs="Arial"/>
          <w:sz w:val="28"/>
          <w:szCs w:val="28"/>
          <w:vertAlign w:val="superscript"/>
        </w:rPr>
        <w:t>th</w:t>
      </w:r>
      <w:r w:rsidRPr="00587129">
        <w:rPr>
          <w:rFonts w:ascii="Arial" w:hAnsi="Arial" w:cs="Arial"/>
          <w:sz w:val="28"/>
          <w:szCs w:val="28"/>
        </w:rPr>
        <w:t xml:space="preserve"> Street</w:t>
      </w:r>
    </w:p>
    <w:p w14:paraId="4082C5F8" w14:textId="6A2E5E74" w:rsidR="00776CC9" w:rsidRPr="00587129" w:rsidRDefault="00776CC9" w:rsidP="00776CC9">
      <w:pPr>
        <w:rPr>
          <w:rFonts w:ascii="Arial" w:hAnsi="Arial" w:cs="Arial"/>
          <w:sz w:val="28"/>
          <w:szCs w:val="28"/>
        </w:rPr>
      </w:pPr>
      <w:r w:rsidRPr="00587129">
        <w:rPr>
          <w:rFonts w:ascii="Arial" w:hAnsi="Arial" w:cs="Arial"/>
          <w:sz w:val="28"/>
          <w:szCs w:val="28"/>
        </w:rPr>
        <w:t>New York, NY 10011-4211</w:t>
      </w:r>
    </w:p>
    <w:p w14:paraId="0FEA88F2" w14:textId="51D1BB0D" w:rsidR="00776CC9" w:rsidRPr="00587129" w:rsidRDefault="009B4408" w:rsidP="00776CC9">
      <w:pPr>
        <w:rPr>
          <w:rFonts w:ascii="Arial" w:hAnsi="Arial" w:cs="Arial"/>
          <w:sz w:val="28"/>
          <w:szCs w:val="28"/>
        </w:rPr>
      </w:pPr>
      <w:hyperlink r:id="rId9" w:history="1">
        <w:r w:rsidR="00776CC9" w:rsidRPr="00587129">
          <w:rPr>
            <w:rStyle w:val="Hyperlink"/>
            <w:rFonts w:ascii="Arial" w:hAnsi="Arial" w:cs="Arial"/>
            <w:sz w:val="28"/>
            <w:szCs w:val="28"/>
          </w:rPr>
          <w:t>https://www.nypl.org/locations/heiskell</w:t>
        </w:r>
      </w:hyperlink>
    </w:p>
    <w:p w14:paraId="089CAF91" w14:textId="7601B03F" w:rsidR="00776CC9" w:rsidRPr="00587129" w:rsidRDefault="00776CC9" w:rsidP="00776CC9">
      <w:pPr>
        <w:rPr>
          <w:rFonts w:ascii="Arial" w:hAnsi="Arial" w:cs="Arial"/>
          <w:sz w:val="28"/>
          <w:szCs w:val="28"/>
        </w:rPr>
      </w:pPr>
    </w:p>
    <w:p w14:paraId="39D34883" w14:textId="7BB6BF07" w:rsidR="00776CC9" w:rsidRDefault="00776CC9" w:rsidP="00776CC9">
      <w:pPr>
        <w:rPr>
          <w:rFonts w:ascii="Arial" w:hAnsi="Arial" w:cs="Arial"/>
          <w:sz w:val="28"/>
          <w:szCs w:val="28"/>
        </w:rPr>
      </w:pPr>
      <w:r w:rsidRPr="00587129">
        <w:rPr>
          <w:rFonts w:ascii="Arial" w:hAnsi="Arial" w:cs="Arial"/>
          <w:sz w:val="28"/>
          <w:szCs w:val="28"/>
        </w:rPr>
        <w:t>TBBL is part of a network of libraries supported by the National Library Service of the Library of Congress.</w:t>
      </w:r>
    </w:p>
    <w:p w14:paraId="2CCB65B5" w14:textId="77777777" w:rsidR="00FF65B5" w:rsidRPr="00587129" w:rsidRDefault="00FF65B5" w:rsidP="00776CC9">
      <w:pPr>
        <w:rPr>
          <w:rFonts w:ascii="Arial" w:hAnsi="Arial" w:cs="Arial"/>
          <w:sz w:val="28"/>
          <w:szCs w:val="28"/>
        </w:rPr>
      </w:pPr>
    </w:p>
    <w:p w14:paraId="65710DE3" w14:textId="2B8B71B8" w:rsidR="00776CC9" w:rsidRPr="00587129" w:rsidRDefault="00776CC9" w:rsidP="00776CC9">
      <w:pPr>
        <w:rPr>
          <w:rFonts w:ascii="Arial" w:hAnsi="Arial" w:cs="Arial"/>
          <w:sz w:val="28"/>
          <w:szCs w:val="28"/>
        </w:rPr>
      </w:pPr>
      <w:r w:rsidRPr="00587129">
        <w:rPr>
          <w:rFonts w:ascii="Arial" w:hAnsi="Arial" w:cs="Arial"/>
          <w:sz w:val="28"/>
          <w:szCs w:val="28"/>
        </w:rPr>
        <w:t>The New York State Library is a part of the State Education Department, University of the State of New York</w:t>
      </w:r>
      <w:r w:rsidR="00587129">
        <w:rPr>
          <w:rFonts w:ascii="Arial" w:hAnsi="Arial" w:cs="Arial"/>
          <w:sz w:val="28"/>
          <w:szCs w:val="28"/>
        </w:rPr>
        <w:t>.</w:t>
      </w:r>
      <w:r w:rsidRPr="00587129">
        <w:rPr>
          <w:rFonts w:ascii="Arial" w:hAnsi="Arial" w:cs="Arial"/>
          <w:sz w:val="28"/>
          <w:szCs w:val="28"/>
        </w:rPr>
        <w:t xml:space="preserve"> </w:t>
      </w:r>
    </w:p>
    <w:p w14:paraId="54B58A42" w14:textId="77777777" w:rsidR="00E51F89" w:rsidRPr="00587129" w:rsidRDefault="00E51F89" w:rsidP="00776CC9">
      <w:pPr>
        <w:rPr>
          <w:rFonts w:ascii="Arial" w:hAnsi="Arial" w:cs="Arial"/>
          <w:sz w:val="28"/>
          <w:szCs w:val="28"/>
        </w:rPr>
      </w:pPr>
    </w:p>
    <w:p w14:paraId="43D90A2F" w14:textId="5CB064FF" w:rsidR="00776CC9" w:rsidRPr="009B245A" w:rsidRDefault="00776CC9" w:rsidP="00412C60">
      <w:pPr>
        <w:pStyle w:val="Heading2"/>
        <w:rPr>
          <w:i w:val="0"/>
          <w:iCs/>
        </w:rPr>
      </w:pPr>
      <w:r w:rsidRPr="009B245A">
        <w:rPr>
          <w:i w:val="0"/>
          <w:iCs/>
        </w:rPr>
        <w:t>Frequently Asked Questions</w:t>
      </w:r>
    </w:p>
    <w:p w14:paraId="41680C17" w14:textId="3F8BAE00" w:rsidR="00776CC9" w:rsidRPr="00587129" w:rsidRDefault="00776CC9" w:rsidP="00587129">
      <w:pPr>
        <w:pStyle w:val="Heading3"/>
      </w:pPr>
      <w:r w:rsidRPr="00587129">
        <w:t>Who Qualifies?</w:t>
      </w:r>
    </w:p>
    <w:p w14:paraId="34EE7CD2" w14:textId="77777777" w:rsidR="000518FC" w:rsidRPr="00587129" w:rsidRDefault="000518FC" w:rsidP="00776CC9">
      <w:pPr>
        <w:rPr>
          <w:rFonts w:ascii="Arial" w:hAnsi="Arial" w:cs="Arial"/>
          <w:sz w:val="28"/>
          <w:szCs w:val="28"/>
        </w:rPr>
      </w:pPr>
    </w:p>
    <w:p w14:paraId="2D9325EF" w14:textId="5329ACFE" w:rsidR="00776CC9" w:rsidRPr="00587129" w:rsidRDefault="00776CC9" w:rsidP="00776CC9">
      <w:pPr>
        <w:rPr>
          <w:rFonts w:ascii="Arial" w:hAnsi="Arial" w:cs="Arial"/>
          <w:sz w:val="28"/>
          <w:szCs w:val="28"/>
        </w:rPr>
      </w:pPr>
      <w:r w:rsidRPr="00587129">
        <w:rPr>
          <w:rFonts w:ascii="Arial" w:hAnsi="Arial" w:cs="Arial"/>
          <w:sz w:val="28"/>
          <w:szCs w:val="28"/>
        </w:rPr>
        <w:t xml:space="preserve">Eligible residents of New York State, </w:t>
      </w:r>
      <w:proofErr w:type="gramStart"/>
      <w:r w:rsidR="00FF65B5">
        <w:rPr>
          <w:rFonts w:ascii="Arial" w:hAnsi="Arial" w:cs="Arial"/>
          <w:sz w:val="28"/>
          <w:szCs w:val="28"/>
        </w:rPr>
        <w:t>with the exception of</w:t>
      </w:r>
      <w:proofErr w:type="gramEnd"/>
      <w:r w:rsidRPr="00587129">
        <w:rPr>
          <w:rFonts w:ascii="Arial" w:hAnsi="Arial" w:cs="Arial"/>
          <w:sz w:val="28"/>
          <w:szCs w:val="28"/>
        </w:rPr>
        <w:t xml:space="preserve"> residents of the five New York City boroughs and Long Island</w:t>
      </w:r>
      <w:r w:rsidR="00FF65B5">
        <w:rPr>
          <w:rFonts w:ascii="Arial" w:hAnsi="Arial" w:cs="Arial"/>
          <w:sz w:val="28"/>
          <w:szCs w:val="28"/>
        </w:rPr>
        <w:t>,</w:t>
      </w:r>
      <w:r w:rsidRPr="00587129">
        <w:rPr>
          <w:rFonts w:ascii="Arial" w:hAnsi="Arial" w:cs="Arial"/>
          <w:sz w:val="28"/>
          <w:szCs w:val="28"/>
        </w:rPr>
        <w:t xml:space="preserve"> who:</w:t>
      </w:r>
    </w:p>
    <w:p w14:paraId="2D5B589B" w14:textId="43AAF819" w:rsidR="00776CC9" w:rsidRPr="00587129" w:rsidRDefault="00776CC9" w:rsidP="00587129">
      <w:pPr>
        <w:pStyle w:val="ListParagraph"/>
        <w:numPr>
          <w:ilvl w:val="0"/>
          <w:numId w:val="2"/>
        </w:numPr>
        <w:rPr>
          <w:rFonts w:ascii="Arial" w:hAnsi="Arial" w:cs="Arial"/>
          <w:sz w:val="28"/>
          <w:szCs w:val="28"/>
        </w:rPr>
      </w:pPr>
      <w:r w:rsidRPr="00587129">
        <w:rPr>
          <w:rFonts w:ascii="Arial" w:hAnsi="Arial" w:cs="Arial"/>
          <w:sz w:val="28"/>
          <w:szCs w:val="28"/>
        </w:rPr>
        <w:t>Have a visual impairment</w:t>
      </w:r>
    </w:p>
    <w:p w14:paraId="10FCBF9C" w14:textId="44E0AD45" w:rsidR="00776CC9" w:rsidRPr="00587129" w:rsidRDefault="00776CC9" w:rsidP="00587129">
      <w:pPr>
        <w:pStyle w:val="ListParagraph"/>
        <w:numPr>
          <w:ilvl w:val="0"/>
          <w:numId w:val="2"/>
        </w:numPr>
        <w:rPr>
          <w:rFonts w:ascii="Arial" w:hAnsi="Arial" w:cs="Arial"/>
          <w:sz w:val="28"/>
          <w:szCs w:val="28"/>
        </w:rPr>
      </w:pPr>
      <w:r w:rsidRPr="00587129">
        <w:rPr>
          <w:rFonts w:ascii="Arial" w:hAnsi="Arial" w:cs="Arial"/>
          <w:sz w:val="28"/>
          <w:szCs w:val="28"/>
        </w:rPr>
        <w:t>Are blind</w:t>
      </w:r>
    </w:p>
    <w:p w14:paraId="7A640E3F" w14:textId="253A2174" w:rsidR="00776CC9" w:rsidRPr="00587129" w:rsidRDefault="00776CC9" w:rsidP="00587129">
      <w:pPr>
        <w:pStyle w:val="ListParagraph"/>
        <w:numPr>
          <w:ilvl w:val="0"/>
          <w:numId w:val="2"/>
        </w:numPr>
        <w:rPr>
          <w:rFonts w:ascii="Arial" w:hAnsi="Arial" w:cs="Arial"/>
          <w:sz w:val="28"/>
          <w:szCs w:val="28"/>
        </w:rPr>
      </w:pPr>
      <w:r w:rsidRPr="00587129">
        <w:rPr>
          <w:rFonts w:ascii="Arial" w:hAnsi="Arial" w:cs="Arial"/>
          <w:sz w:val="28"/>
          <w:szCs w:val="28"/>
        </w:rPr>
        <w:t>Have a physical condition that makes holding books and turning pages difficult</w:t>
      </w:r>
    </w:p>
    <w:p w14:paraId="31655DB5" w14:textId="35125EAD" w:rsidR="000518FC" w:rsidRPr="0025647F" w:rsidRDefault="000518FC" w:rsidP="000518FC">
      <w:pPr>
        <w:pStyle w:val="ListParagraph"/>
        <w:numPr>
          <w:ilvl w:val="0"/>
          <w:numId w:val="2"/>
        </w:numPr>
        <w:rPr>
          <w:rFonts w:ascii="Arial" w:hAnsi="Arial" w:cs="Arial"/>
          <w:sz w:val="28"/>
          <w:szCs w:val="28"/>
        </w:rPr>
      </w:pPr>
      <w:r w:rsidRPr="00587129">
        <w:rPr>
          <w:rFonts w:ascii="Arial" w:hAnsi="Arial" w:cs="Arial"/>
          <w:sz w:val="28"/>
          <w:szCs w:val="28"/>
        </w:rPr>
        <w:t xml:space="preserve">Have a </w:t>
      </w:r>
      <w:r w:rsidR="00FF65B5">
        <w:rPr>
          <w:rFonts w:ascii="Arial" w:hAnsi="Arial" w:cs="Arial"/>
          <w:sz w:val="28"/>
          <w:szCs w:val="28"/>
        </w:rPr>
        <w:t xml:space="preserve">perceptual or </w:t>
      </w:r>
      <w:r w:rsidRPr="00587129">
        <w:rPr>
          <w:rFonts w:ascii="Arial" w:hAnsi="Arial" w:cs="Arial"/>
          <w:sz w:val="28"/>
          <w:szCs w:val="28"/>
        </w:rPr>
        <w:t>reading disability</w:t>
      </w:r>
    </w:p>
    <w:p w14:paraId="6AC91667" w14:textId="0A4020FA" w:rsidR="000518FC" w:rsidRPr="00587129" w:rsidRDefault="000518FC" w:rsidP="0025647F">
      <w:pPr>
        <w:pStyle w:val="Heading3"/>
      </w:pPr>
      <w:r w:rsidRPr="00587129">
        <w:lastRenderedPageBreak/>
        <w:t>How Does Someone Apply for Services?</w:t>
      </w:r>
    </w:p>
    <w:p w14:paraId="593DC4C0" w14:textId="3A2ADA25" w:rsidR="000518FC" w:rsidRPr="00587129" w:rsidRDefault="000518FC" w:rsidP="0025647F">
      <w:pPr>
        <w:pStyle w:val="ListParagraph"/>
        <w:numPr>
          <w:ilvl w:val="0"/>
          <w:numId w:val="3"/>
        </w:numPr>
        <w:rPr>
          <w:rFonts w:ascii="Arial" w:hAnsi="Arial" w:cs="Arial"/>
          <w:sz w:val="28"/>
          <w:szCs w:val="28"/>
        </w:rPr>
      </w:pPr>
      <w:r w:rsidRPr="00587129">
        <w:rPr>
          <w:rFonts w:ascii="Arial" w:hAnsi="Arial" w:cs="Arial"/>
          <w:sz w:val="28"/>
          <w:szCs w:val="28"/>
        </w:rPr>
        <w:t>Your application must be certified/signed by a professional</w:t>
      </w:r>
    </w:p>
    <w:p w14:paraId="18FF9616" w14:textId="33456FD8" w:rsidR="000518FC" w:rsidRPr="00587129" w:rsidRDefault="000518FC" w:rsidP="0025647F">
      <w:pPr>
        <w:pStyle w:val="ListParagraph"/>
        <w:numPr>
          <w:ilvl w:val="0"/>
          <w:numId w:val="3"/>
        </w:numPr>
        <w:rPr>
          <w:rFonts w:ascii="Arial" w:hAnsi="Arial" w:cs="Arial"/>
          <w:sz w:val="28"/>
          <w:szCs w:val="28"/>
        </w:rPr>
      </w:pPr>
      <w:r w:rsidRPr="00587129">
        <w:rPr>
          <w:rFonts w:ascii="Arial" w:hAnsi="Arial" w:cs="Arial"/>
          <w:sz w:val="28"/>
          <w:szCs w:val="28"/>
        </w:rPr>
        <w:t>The approval process takes approximately seven days</w:t>
      </w:r>
    </w:p>
    <w:p w14:paraId="09E0786E" w14:textId="7E6F3CEE" w:rsidR="000518FC" w:rsidRPr="00587129" w:rsidRDefault="000518FC" w:rsidP="0025647F">
      <w:pPr>
        <w:pStyle w:val="ListParagraph"/>
        <w:numPr>
          <w:ilvl w:val="0"/>
          <w:numId w:val="3"/>
        </w:numPr>
        <w:rPr>
          <w:rFonts w:ascii="Arial" w:hAnsi="Arial" w:cs="Arial"/>
          <w:sz w:val="28"/>
          <w:szCs w:val="28"/>
        </w:rPr>
      </w:pPr>
      <w:r w:rsidRPr="00587129">
        <w:rPr>
          <w:rFonts w:ascii="Arial" w:hAnsi="Arial" w:cs="Arial"/>
          <w:sz w:val="28"/>
          <w:szCs w:val="28"/>
        </w:rPr>
        <w:t>New patrons receive a welcome packet in about two weeks</w:t>
      </w:r>
    </w:p>
    <w:p w14:paraId="14585A2F" w14:textId="09586198" w:rsidR="000518FC" w:rsidRPr="0025647F" w:rsidRDefault="000518FC" w:rsidP="000518FC">
      <w:pPr>
        <w:pStyle w:val="ListParagraph"/>
        <w:numPr>
          <w:ilvl w:val="0"/>
          <w:numId w:val="3"/>
        </w:numPr>
        <w:rPr>
          <w:rFonts w:ascii="Arial" w:hAnsi="Arial" w:cs="Arial"/>
          <w:sz w:val="28"/>
          <w:szCs w:val="28"/>
        </w:rPr>
      </w:pPr>
      <w:r w:rsidRPr="00587129">
        <w:rPr>
          <w:rFonts w:ascii="Arial" w:hAnsi="Arial" w:cs="Arial"/>
          <w:sz w:val="28"/>
          <w:szCs w:val="28"/>
        </w:rPr>
        <w:t>The welcome packet includes information and instructions</w:t>
      </w:r>
    </w:p>
    <w:p w14:paraId="65B04FFD" w14:textId="2FE09941" w:rsidR="000518FC" w:rsidRPr="00587129" w:rsidRDefault="000518FC" w:rsidP="0025647F">
      <w:pPr>
        <w:pStyle w:val="Heading3"/>
      </w:pPr>
      <w:r w:rsidRPr="00587129">
        <w:t>What is Available?</w:t>
      </w:r>
    </w:p>
    <w:p w14:paraId="43CFB15F" w14:textId="6A8B5BC0" w:rsidR="000518FC" w:rsidRPr="00587129" w:rsidRDefault="000518FC" w:rsidP="0025647F">
      <w:pPr>
        <w:pStyle w:val="ListParagraph"/>
        <w:numPr>
          <w:ilvl w:val="0"/>
          <w:numId w:val="4"/>
        </w:numPr>
        <w:rPr>
          <w:rFonts w:ascii="Arial" w:hAnsi="Arial" w:cs="Arial"/>
          <w:sz w:val="28"/>
          <w:szCs w:val="28"/>
        </w:rPr>
      </w:pPr>
      <w:r w:rsidRPr="00587129">
        <w:rPr>
          <w:rFonts w:ascii="Arial" w:hAnsi="Arial" w:cs="Arial"/>
          <w:sz w:val="28"/>
          <w:szCs w:val="28"/>
        </w:rPr>
        <w:t>Audio books &amp; magazines</w:t>
      </w:r>
    </w:p>
    <w:p w14:paraId="7F4BB69A" w14:textId="354C1ECA" w:rsidR="000518FC" w:rsidRPr="00587129" w:rsidRDefault="000518FC" w:rsidP="0025647F">
      <w:pPr>
        <w:pStyle w:val="ListParagraph"/>
        <w:numPr>
          <w:ilvl w:val="0"/>
          <w:numId w:val="4"/>
        </w:numPr>
        <w:rPr>
          <w:rFonts w:ascii="Arial" w:hAnsi="Arial" w:cs="Arial"/>
          <w:sz w:val="28"/>
          <w:szCs w:val="28"/>
        </w:rPr>
      </w:pPr>
      <w:r w:rsidRPr="00587129">
        <w:rPr>
          <w:rFonts w:ascii="Arial" w:hAnsi="Arial" w:cs="Arial"/>
          <w:sz w:val="28"/>
          <w:szCs w:val="28"/>
        </w:rPr>
        <w:t>Audio player &amp; accessories</w:t>
      </w:r>
    </w:p>
    <w:p w14:paraId="67523D5D" w14:textId="16AFB167" w:rsidR="000518FC" w:rsidRPr="00587129" w:rsidRDefault="000518FC" w:rsidP="0025647F">
      <w:pPr>
        <w:pStyle w:val="ListParagraph"/>
        <w:numPr>
          <w:ilvl w:val="0"/>
          <w:numId w:val="4"/>
        </w:numPr>
        <w:rPr>
          <w:rFonts w:ascii="Arial" w:hAnsi="Arial" w:cs="Arial"/>
          <w:sz w:val="28"/>
          <w:szCs w:val="28"/>
        </w:rPr>
      </w:pPr>
      <w:r w:rsidRPr="00587129">
        <w:rPr>
          <w:rFonts w:ascii="Arial" w:hAnsi="Arial" w:cs="Arial"/>
          <w:sz w:val="28"/>
          <w:szCs w:val="28"/>
        </w:rPr>
        <w:t>Downloadable books &amp; magazines</w:t>
      </w:r>
    </w:p>
    <w:p w14:paraId="66EEC134" w14:textId="1A6A2A8F" w:rsidR="000518FC" w:rsidRPr="0025647F" w:rsidRDefault="000518FC" w:rsidP="000518FC">
      <w:pPr>
        <w:pStyle w:val="ListParagraph"/>
        <w:numPr>
          <w:ilvl w:val="0"/>
          <w:numId w:val="4"/>
        </w:numPr>
        <w:rPr>
          <w:rFonts w:ascii="Arial" w:hAnsi="Arial" w:cs="Arial"/>
          <w:sz w:val="28"/>
          <w:szCs w:val="28"/>
        </w:rPr>
      </w:pPr>
      <w:r w:rsidRPr="00587129">
        <w:rPr>
          <w:rFonts w:ascii="Arial" w:hAnsi="Arial" w:cs="Arial"/>
          <w:sz w:val="28"/>
          <w:szCs w:val="28"/>
        </w:rPr>
        <w:t xml:space="preserve">Braille books, </w:t>
      </w:r>
      <w:proofErr w:type="spellStart"/>
      <w:r w:rsidRPr="00587129">
        <w:rPr>
          <w:rFonts w:ascii="Arial" w:hAnsi="Arial" w:cs="Arial"/>
          <w:sz w:val="28"/>
          <w:szCs w:val="28"/>
        </w:rPr>
        <w:t>ebraille</w:t>
      </w:r>
      <w:proofErr w:type="spellEnd"/>
      <w:r w:rsidRPr="00587129">
        <w:rPr>
          <w:rFonts w:ascii="Arial" w:hAnsi="Arial" w:cs="Arial"/>
          <w:sz w:val="28"/>
          <w:szCs w:val="28"/>
        </w:rPr>
        <w:t xml:space="preserve"> &amp; magazines</w:t>
      </w:r>
    </w:p>
    <w:p w14:paraId="0AD8A4D5" w14:textId="6D79D7F3" w:rsidR="000518FC" w:rsidRPr="00587129" w:rsidRDefault="000518FC" w:rsidP="0025647F">
      <w:pPr>
        <w:pStyle w:val="Heading3"/>
      </w:pPr>
      <w:r w:rsidRPr="00587129">
        <w:t>How is Material Received?</w:t>
      </w:r>
    </w:p>
    <w:p w14:paraId="765E86AD" w14:textId="640888B0" w:rsidR="000518FC" w:rsidRPr="00587129" w:rsidRDefault="000518FC" w:rsidP="0025647F">
      <w:pPr>
        <w:pStyle w:val="ListParagraph"/>
        <w:numPr>
          <w:ilvl w:val="0"/>
          <w:numId w:val="5"/>
        </w:numPr>
        <w:rPr>
          <w:rFonts w:ascii="Arial" w:hAnsi="Arial" w:cs="Arial"/>
          <w:sz w:val="28"/>
          <w:szCs w:val="28"/>
        </w:rPr>
      </w:pPr>
      <w:r w:rsidRPr="00587129">
        <w:rPr>
          <w:rFonts w:ascii="Arial" w:hAnsi="Arial" w:cs="Arial"/>
          <w:sz w:val="28"/>
          <w:szCs w:val="28"/>
        </w:rPr>
        <w:t>Free home delivery via USPS</w:t>
      </w:r>
    </w:p>
    <w:p w14:paraId="305179BF" w14:textId="03DCB762" w:rsidR="000518FC" w:rsidRPr="0025647F" w:rsidRDefault="000518FC" w:rsidP="000518FC">
      <w:pPr>
        <w:pStyle w:val="ListParagraph"/>
        <w:numPr>
          <w:ilvl w:val="0"/>
          <w:numId w:val="5"/>
        </w:numPr>
        <w:rPr>
          <w:rFonts w:ascii="Arial" w:hAnsi="Arial" w:cs="Arial"/>
          <w:sz w:val="28"/>
          <w:szCs w:val="28"/>
        </w:rPr>
      </w:pPr>
      <w:r w:rsidRPr="00587129">
        <w:rPr>
          <w:rFonts w:ascii="Arial" w:hAnsi="Arial" w:cs="Arial"/>
          <w:sz w:val="28"/>
          <w:szCs w:val="28"/>
        </w:rPr>
        <w:t>Download for listening on the app, supplied players or compatible player</w:t>
      </w:r>
    </w:p>
    <w:p w14:paraId="691853E2" w14:textId="5FE43617" w:rsidR="000518FC" w:rsidRPr="00587129" w:rsidRDefault="000518FC" w:rsidP="0025647F">
      <w:pPr>
        <w:pStyle w:val="Heading3"/>
      </w:pPr>
      <w:r w:rsidRPr="00587129">
        <w:t>What is the Cost?</w:t>
      </w:r>
    </w:p>
    <w:p w14:paraId="50FC0CF6" w14:textId="4E690F33" w:rsidR="000518FC" w:rsidRPr="00587129" w:rsidRDefault="000518FC" w:rsidP="0025647F">
      <w:pPr>
        <w:pStyle w:val="ListParagraph"/>
        <w:numPr>
          <w:ilvl w:val="0"/>
          <w:numId w:val="6"/>
        </w:numPr>
        <w:rPr>
          <w:rFonts w:ascii="Arial" w:hAnsi="Arial" w:cs="Arial"/>
          <w:sz w:val="28"/>
          <w:szCs w:val="28"/>
        </w:rPr>
      </w:pPr>
      <w:r w:rsidRPr="00587129">
        <w:rPr>
          <w:rFonts w:ascii="Arial" w:hAnsi="Arial" w:cs="Arial"/>
          <w:sz w:val="28"/>
          <w:szCs w:val="28"/>
        </w:rPr>
        <w:t>All services are free to patron</w:t>
      </w:r>
    </w:p>
    <w:p w14:paraId="2F78F1E4" w14:textId="7065A0F1" w:rsidR="000518FC" w:rsidRPr="00587129" w:rsidRDefault="000518FC" w:rsidP="0025647F">
      <w:pPr>
        <w:pStyle w:val="ListParagraph"/>
        <w:numPr>
          <w:ilvl w:val="0"/>
          <w:numId w:val="6"/>
        </w:numPr>
        <w:rPr>
          <w:rFonts w:ascii="Arial" w:hAnsi="Arial" w:cs="Arial"/>
          <w:sz w:val="28"/>
          <w:szCs w:val="28"/>
        </w:rPr>
      </w:pPr>
      <w:r w:rsidRPr="00587129">
        <w:rPr>
          <w:rFonts w:ascii="Arial" w:hAnsi="Arial" w:cs="Arial"/>
          <w:sz w:val="28"/>
          <w:szCs w:val="28"/>
        </w:rPr>
        <w:t>Free use of books &amp; magazines</w:t>
      </w:r>
    </w:p>
    <w:p w14:paraId="05DC2E3F" w14:textId="3238F3C9" w:rsidR="000518FC" w:rsidRPr="00587129" w:rsidRDefault="000518FC" w:rsidP="0025647F">
      <w:pPr>
        <w:pStyle w:val="ListParagraph"/>
        <w:numPr>
          <w:ilvl w:val="0"/>
          <w:numId w:val="6"/>
        </w:numPr>
        <w:rPr>
          <w:rFonts w:ascii="Arial" w:hAnsi="Arial" w:cs="Arial"/>
          <w:sz w:val="28"/>
          <w:szCs w:val="28"/>
        </w:rPr>
      </w:pPr>
      <w:r w:rsidRPr="00587129">
        <w:rPr>
          <w:rFonts w:ascii="Arial" w:hAnsi="Arial" w:cs="Arial"/>
          <w:sz w:val="28"/>
          <w:szCs w:val="28"/>
        </w:rPr>
        <w:t>Free use of player</w:t>
      </w:r>
    </w:p>
    <w:p w14:paraId="1AA8CD1E" w14:textId="59E8E3FF" w:rsidR="000518FC" w:rsidRPr="0025647F" w:rsidRDefault="000518FC" w:rsidP="000518FC">
      <w:pPr>
        <w:pStyle w:val="ListParagraph"/>
        <w:numPr>
          <w:ilvl w:val="0"/>
          <w:numId w:val="6"/>
        </w:numPr>
        <w:rPr>
          <w:rFonts w:ascii="Arial" w:hAnsi="Arial" w:cs="Arial"/>
          <w:sz w:val="28"/>
          <w:szCs w:val="28"/>
        </w:rPr>
      </w:pPr>
      <w:r w:rsidRPr="00587129">
        <w:rPr>
          <w:rFonts w:ascii="Arial" w:hAnsi="Arial" w:cs="Arial"/>
          <w:sz w:val="28"/>
          <w:szCs w:val="28"/>
        </w:rPr>
        <w:t>Free delivery and return of materials</w:t>
      </w:r>
    </w:p>
    <w:p w14:paraId="2DBD92CC" w14:textId="77777777" w:rsidR="000518FC" w:rsidRPr="00587129" w:rsidRDefault="000518FC" w:rsidP="000518FC">
      <w:pPr>
        <w:rPr>
          <w:rFonts w:ascii="Arial" w:hAnsi="Arial" w:cs="Arial"/>
          <w:sz w:val="28"/>
          <w:szCs w:val="28"/>
        </w:rPr>
      </w:pPr>
    </w:p>
    <w:p w14:paraId="1F96635B" w14:textId="77777777" w:rsidR="00FF65B5" w:rsidRPr="009B245A" w:rsidRDefault="00FF65B5" w:rsidP="00FF65B5">
      <w:pPr>
        <w:pStyle w:val="Heading2"/>
        <w:rPr>
          <w:i w:val="0"/>
          <w:iCs/>
        </w:rPr>
      </w:pPr>
      <w:r w:rsidRPr="009B245A">
        <w:rPr>
          <w:i w:val="0"/>
          <w:iCs/>
        </w:rPr>
        <w:t>Referral Services</w:t>
      </w:r>
    </w:p>
    <w:p w14:paraId="676E66C8" w14:textId="77777777" w:rsidR="00FF65B5" w:rsidRPr="00587129" w:rsidRDefault="00FF65B5" w:rsidP="00FF65B5">
      <w:pPr>
        <w:rPr>
          <w:rFonts w:ascii="Arial" w:hAnsi="Arial" w:cs="Arial"/>
          <w:sz w:val="28"/>
          <w:szCs w:val="28"/>
        </w:rPr>
      </w:pPr>
    </w:p>
    <w:p w14:paraId="116A06DD" w14:textId="77777777" w:rsidR="00FF65B5" w:rsidRPr="00587129" w:rsidRDefault="00FF65B5" w:rsidP="00FF65B5">
      <w:pPr>
        <w:rPr>
          <w:rFonts w:ascii="Arial" w:hAnsi="Arial" w:cs="Arial"/>
          <w:sz w:val="28"/>
          <w:szCs w:val="28"/>
        </w:rPr>
      </w:pPr>
      <w:r w:rsidRPr="00587129">
        <w:rPr>
          <w:rFonts w:ascii="Arial" w:hAnsi="Arial" w:cs="Arial"/>
          <w:sz w:val="28"/>
          <w:szCs w:val="28"/>
        </w:rPr>
        <w:t>Referrals to services for the visually, physically and reading disabled are available. Contact us for assistance:</w:t>
      </w:r>
    </w:p>
    <w:p w14:paraId="2B95F798" w14:textId="77777777" w:rsidR="00FF65B5" w:rsidRPr="00587129" w:rsidRDefault="00FF65B5" w:rsidP="00FF65B5">
      <w:pPr>
        <w:rPr>
          <w:rFonts w:ascii="Arial" w:hAnsi="Arial" w:cs="Arial"/>
          <w:sz w:val="28"/>
          <w:szCs w:val="28"/>
        </w:rPr>
      </w:pPr>
    </w:p>
    <w:p w14:paraId="33485B9C" w14:textId="77777777" w:rsidR="00FF65B5" w:rsidRPr="00587129" w:rsidRDefault="00FF65B5" w:rsidP="00FF65B5">
      <w:pPr>
        <w:rPr>
          <w:rFonts w:ascii="Arial" w:hAnsi="Arial" w:cs="Arial"/>
          <w:sz w:val="28"/>
          <w:szCs w:val="28"/>
        </w:rPr>
      </w:pPr>
      <w:r w:rsidRPr="00587129">
        <w:rPr>
          <w:rFonts w:ascii="Arial" w:hAnsi="Arial" w:cs="Arial"/>
          <w:sz w:val="28"/>
          <w:szCs w:val="28"/>
        </w:rPr>
        <w:t xml:space="preserve">Web: </w:t>
      </w:r>
      <w:hyperlink r:id="rId10" w:history="1">
        <w:r w:rsidRPr="00587129">
          <w:rPr>
            <w:rStyle w:val="Hyperlink"/>
            <w:rFonts w:ascii="Arial" w:hAnsi="Arial" w:cs="Arial"/>
            <w:sz w:val="28"/>
            <w:szCs w:val="28"/>
          </w:rPr>
          <w:t>http://www.nysl.nysed.gov/tbbl/</w:t>
        </w:r>
      </w:hyperlink>
    </w:p>
    <w:p w14:paraId="79EF3DE5" w14:textId="77777777" w:rsidR="00FF65B5" w:rsidRPr="00587129" w:rsidRDefault="00FF65B5" w:rsidP="00FF65B5">
      <w:pPr>
        <w:rPr>
          <w:rFonts w:ascii="Arial" w:hAnsi="Arial" w:cs="Arial"/>
          <w:sz w:val="28"/>
          <w:szCs w:val="28"/>
        </w:rPr>
      </w:pPr>
      <w:r w:rsidRPr="00587129">
        <w:rPr>
          <w:rFonts w:ascii="Arial" w:hAnsi="Arial" w:cs="Arial"/>
          <w:sz w:val="28"/>
          <w:szCs w:val="28"/>
        </w:rPr>
        <w:t xml:space="preserve">Email: </w:t>
      </w:r>
      <w:hyperlink r:id="rId11" w:history="1">
        <w:r w:rsidRPr="00587129">
          <w:rPr>
            <w:rStyle w:val="Hyperlink"/>
            <w:rFonts w:ascii="Arial" w:hAnsi="Arial" w:cs="Arial"/>
            <w:sz w:val="28"/>
            <w:szCs w:val="28"/>
          </w:rPr>
          <w:t>tbbl@nysed.gov</w:t>
        </w:r>
      </w:hyperlink>
    </w:p>
    <w:p w14:paraId="6A266C4E" w14:textId="77777777" w:rsidR="00FF65B5" w:rsidRPr="00587129" w:rsidRDefault="00FF65B5" w:rsidP="00FF65B5">
      <w:pPr>
        <w:rPr>
          <w:rFonts w:ascii="Arial" w:hAnsi="Arial" w:cs="Arial"/>
          <w:sz w:val="28"/>
          <w:szCs w:val="28"/>
        </w:rPr>
      </w:pPr>
      <w:r w:rsidRPr="00587129">
        <w:rPr>
          <w:rFonts w:ascii="Arial" w:hAnsi="Arial" w:cs="Arial"/>
          <w:sz w:val="28"/>
          <w:szCs w:val="28"/>
        </w:rPr>
        <w:t>Local phone: (518) 474-5935</w:t>
      </w:r>
    </w:p>
    <w:p w14:paraId="5F15DEC0" w14:textId="77777777" w:rsidR="00FF65B5" w:rsidRPr="00587129" w:rsidRDefault="00FF65B5" w:rsidP="00FF65B5">
      <w:pPr>
        <w:rPr>
          <w:rFonts w:ascii="Arial" w:hAnsi="Arial" w:cs="Arial"/>
          <w:sz w:val="28"/>
          <w:szCs w:val="28"/>
        </w:rPr>
      </w:pPr>
      <w:r w:rsidRPr="00587129">
        <w:rPr>
          <w:rFonts w:ascii="Arial" w:hAnsi="Arial" w:cs="Arial"/>
          <w:sz w:val="28"/>
          <w:szCs w:val="28"/>
        </w:rPr>
        <w:t>Toll free: (800) 342-3688</w:t>
      </w:r>
    </w:p>
    <w:p w14:paraId="650F5399" w14:textId="77777777" w:rsidR="00FF65B5" w:rsidRPr="00587129" w:rsidRDefault="00FF65B5" w:rsidP="00FF65B5">
      <w:pPr>
        <w:rPr>
          <w:rFonts w:ascii="Arial" w:hAnsi="Arial" w:cs="Arial"/>
          <w:sz w:val="28"/>
          <w:szCs w:val="28"/>
        </w:rPr>
      </w:pPr>
    </w:p>
    <w:p w14:paraId="18070B59" w14:textId="77777777" w:rsidR="00FF65B5" w:rsidRDefault="00FF65B5" w:rsidP="00FF65B5">
      <w:pPr>
        <w:rPr>
          <w:rFonts w:ascii="Arial" w:hAnsi="Arial" w:cs="Arial"/>
          <w:sz w:val="28"/>
          <w:szCs w:val="28"/>
        </w:rPr>
      </w:pPr>
    </w:p>
    <w:p w14:paraId="614B04FC" w14:textId="77777777" w:rsidR="00FF65B5" w:rsidRDefault="00FF65B5" w:rsidP="00FF65B5">
      <w:pPr>
        <w:rPr>
          <w:rFonts w:ascii="Arial" w:hAnsi="Arial" w:cs="Arial"/>
          <w:sz w:val="28"/>
          <w:szCs w:val="28"/>
        </w:rPr>
      </w:pPr>
    </w:p>
    <w:p w14:paraId="160B2578" w14:textId="77777777" w:rsidR="00FF65B5" w:rsidRDefault="00FF65B5" w:rsidP="00FF65B5">
      <w:pPr>
        <w:rPr>
          <w:rFonts w:ascii="Arial" w:hAnsi="Arial" w:cs="Arial"/>
          <w:sz w:val="28"/>
          <w:szCs w:val="28"/>
        </w:rPr>
      </w:pPr>
    </w:p>
    <w:p w14:paraId="44A931FA" w14:textId="77777777" w:rsidR="00FF65B5" w:rsidRPr="009B245A" w:rsidRDefault="00FF65B5" w:rsidP="00FF65B5">
      <w:pPr>
        <w:pStyle w:val="Heading2"/>
        <w:rPr>
          <w:i w:val="0"/>
          <w:iCs/>
        </w:rPr>
      </w:pPr>
      <w:r w:rsidRPr="009B245A">
        <w:rPr>
          <w:i w:val="0"/>
          <w:iCs/>
        </w:rPr>
        <w:lastRenderedPageBreak/>
        <w:t>Free Services for Institutions</w:t>
      </w:r>
    </w:p>
    <w:p w14:paraId="29EF254E" w14:textId="77777777" w:rsidR="00FF65B5" w:rsidRPr="00587129" w:rsidRDefault="00FF65B5" w:rsidP="00FF65B5">
      <w:pPr>
        <w:rPr>
          <w:rFonts w:ascii="Arial" w:hAnsi="Arial" w:cs="Arial"/>
          <w:sz w:val="28"/>
          <w:szCs w:val="28"/>
        </w:rPr>
      </w:pPr>
    </w:p>
    <w:p w14:paraId="5676E0E0" w14:textId="77777777" w:rsidR="00FF65B5" w:rsidRPr="00587129" w:rsidRDefault="00FF65B5" w:rsidP="00FF65B5">
      <w:pPr>
        <w:rPr>
          <w:rFonts w:ascii="Arial" w:hAnsi="Arial" w:cs="Arial"/>
          <w:sz w:val="28"/>
          <w:szCs w:val="28"/>
        </w:rPr>
      </w:pPr>
      <w:r w:rsidRPr="00587129">
        <w:rPr>
          <w:rFonts w:ascii="Arial" w:hAnsi="Arial" w:cs="Arial"/>
          <w:sz w:val="28"/>
          <w:szCs w:val="28"/>
        </w:rPr>
        <w:t xml:space="preserve">Institutions that serve individuals with visual, </w:t>
      </w:r>
      <w:proofErr w:type="gramStart"/>
      <w:r w:rsidRPr="00587129">
        <w:rPr>
          <w:rFonts w:ascii="Arial" w:hAnsi="Arial" w:cs="Arial"/>
          <w:sz w:val="28"/>
          <w:szCs w:val="28"/>
        </w:rPr>
        <w:t>physical</w:t>
      </w:r>
      <w:proofErr w:type="gramEnd"/>
      <w:r w:rsidRPr="00587129">
        <w:rPr>
          <w:rFonts w:ascii="Arial" w:hAnsi="Arial" w:cs="Arial"/>
          <w:sz w:val="28"/>
          <w:szCs w:val="28"/>
        </w:rPr>
        <w:t xml:space="preserve"> or reading disabilities that impair the individual’s ability to read standard print may borrow from TBBL on behalf of their service community.  Eligible institutions include schools, colleges, hospitals, nursing homes, rehabilitation centers, adult care, retirement homes, </w:t>
      </w:r>
      <w:proofErr w:type="gramStart"/>
      <w:r w:rsidRPr="00587129">
        <w:rPr>
          <w:rFonts w:ascii="Arial" w:hAnsi="Arial" w:cs="Arial"/>
          <w:sz w:val="28"/>
          <w:szCs w:val="28"/>
        </w:rPr>
        <w:t>correctional facilities</w:t>
      </w:r>
      <w:proofErr w:type="gramEnd"/>
      <w:r w:rsidRPr="00587129">
        <w:rPr>
          <w:rFonts w:ascii="Arial" w:hAnsi="Arial" w:cs="Arial"/>
          <w:sz w:val="28"/>
          <w:szCs w:val="28"/>
        </w:rPr>
        <w:t xml:space="preserve"> and libraries.  </w:t>
      </w:r>
    </w:p>
    <w:p w14:paraId="55A3E816" w14:textId="77777777" w:rsidR="00776CC9" w:rsidRPr="00587129" w:rsidRDefault="00776CC9" w:rsidP="00776CC9">
      <w:pPr>
        <w:rPr>
          <w:rFonts w:ascii="Arial" w:hAnsi="Arial" w:cs="Arial"/>
          <w:sz w:val="28"/>
          <w:szCs w:val="28"/>
        </w:rPr>
      </w:pPr>
    </w:p>
    <w:sectPr w:rsidR="00776CC9" w:rsidRPr="0058712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5198C" w14:textId="77777777" w:rsidR="00D22A32" w:rsidRDefault="00D22A32" w:rsidP="00531B52">
      <w:r>
        <w:separator/>
      </w:r>
    </w:p>
  </w:endnote>
  <w:endnote w:type="continuationSeparator" w:id="0">
    <w:p w14:paraId="6D0BBDB0" w14:textId="77777777" w:rsidR="00D22A32" w:rsidRDefault="00D22A32"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886F9" w14:textId="7EF226F2" w:rsidR="00531B52" w:rsidRDefault="009D42F0">
    <w:pPr>
      <w:pStyle w:val="Footer"/>
    </w:pPr>
    <w:r>
      <w:t xml:space="preserve">TBBL New large Brochure </w:t>
    </w:r>
    <w:r w:rsidR="009B4408">
      <w:t>9</w:t>
    </w:r>
    <w:r>
      <w:t>/202</w:t>
    </w:r>
    <w:r w:rsidR="003362F7">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2949F" w14:textId="77777777" w:rsidR="00D22A32" w:rsidRDefault="00D22A32" w:rsidP="00531B52">
      <w:r>
        <w:separator/>
      </w:r>
    </w:p>
  </w:footnote>
  <w:footnote w:type="continuationSeparator" w:id="0">
    <w:p w14:paraId="383B9038" w14:textId="77777777" w:rsidR="00D22A32" w:rsidRDefault="00D22A32" w:rsidP="00531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961F1"/>
    <w:multiLevelType w:val="hybridMultilevel"/>
    <w:tmpl w:val="6268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049F8"/>
    <w:multiLevelType w:val="hybridMultilevel"/>
    <w:tmpl w:val="061A5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A7FE9"/>
    <w:multiLevelType w:val="hybridMultilevel"/>
    <w:tmpl w:val="DB5A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F722D"/>
    <w:multiLevelType w:val="hybridMultilevel"/>
    <w:tmpl w:val="FE86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42680"/>
    <w:multiLevelType w:val="hybridMultilevel"/>
    <w:tmpl w:val="70FAA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753E9"/>
    <w:multiLevelType w:val="hybridMultilevel"/>
    <w:tmpl w:val="90DA7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55678C"/>
    <w:multiLevelType w:val="hybridMultilevel"/>
    <w:tmpl w:val="0A48B57A"/>
    <w:lvl w:ilvl="0" w:tplc="386ABA5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CC9"/>
    <w:rsid w:val="000518FC"/>
    <w:rsid w:val="000962D3"/>
    <w:rsid w:val="000C7E16"/>
    <w:rsid w:val="000D765A"/>
    <w:rsid w:val="00192CC7"/>
    <w:rsid w:val="0025647F"/>
    <w:rsid w:val="002C1C26"/>
    <w:rsid w:val="003362F7"/>
    <w:rsid w:val="003A5347"/>
    <w:rsid w:val="00412C60"/>
    <w:rsid w:val="00531B52"/>
    <w:rsid w:val="00587129"/>
    <w:rsid w:val="006B51E5"/>
    <w:rsid w:val="006C30C6"/>
    <w:rsid w:val="00776CC9"/>
    <w:rsid w:val="008F1BAB"/>
    <w:rsid w:val="009B245A"/>
    <w:rsid w:val="009B4408"/>
    <w:rsid w:val="009D42F0"/>
    <w:rsid w:val="00AA0383"/>
    <w:rsid w:val="00BE5DCB"/>
    <w:rsid w:val="00D22A32"/>
    <w:rsid w:val="00DE5B6E"/>
    <w:rsid w:val="00E51F89"/>
    <w:rsid w:val="00F835A5"/>
    <w:rsid w:val="00FF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A299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776CC9"/>
    <w:pPr>
      <w:ind w:left="720"/>
      <w:contextualSpacing/>
    </w:pPr>
  </w:style>
  <w:style w:type="character" w:styleId="Hyperlink">
    <w:name w:val="Hyperlink"/>
    <w:basedOn w:val="DefaultParagraphFont"/>
    <w:uiPriority w:val="99"/>
    <w:unhideWhenUsed/>
    <w:rsid w:val="00776CC9"/>
    <w:rPr>
      <w:color w:val="0000FF" w:themeColor="hyperlink"/>
      <w:u w:val="single"/>
    </w:rPr>
  </w:style>
  <w:style w:type="character" w:styleId="UnresolvedMention">
    <w:name w:val="Unresolved Mention"/>
    <w:basedOn w:val="DefaultParagraphFont"/>
    <w:uiPriority w:val="99"/>
    <w:semiHidden/>
    <w:unhideWhenUsed/>
    <w:rsid w:val="00776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bl@nysed.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ysl.nysed.gov/tbb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bbl@nysed.gov" TargetMode="External"/><Relationship Id="rId5" Type="http://schemas.openxmlformats.org/officeDocument/2006/relationships/footnotes" Target="footnotes.xml"/><Relationship Id="rId10" Type="http://schemas.openxmlformats.org/officeDocument/2006/relationships/hyperlink" Target="http://www.nysl.nysed.gov/tbbl/" TargetMode="External"/><Relationship Id="rId4" Type="http://schemas.openxmlformats.org/officeDocument/2006/relationships/webSettings" Target="webSettings.xml"/><Relationship Id="rId9" Type="http://schemas.openxmlformats.org/officeDocument/2006/relationships/hyperlink" Target="https://www.nypl.org/locations/heiske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2021-09-29T15:12:00Z</dcterms:created>
  <dcterms:modified xsi:type="dcterms:W3CDTF">2021-09-29T15:16:00Z</dcterms:modified>
</cp:coreProperties>
</file>